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23B0" w14:textId="275F0C4D" w:rsidR="00911404" w:rsidRDefault="00911404" w:rsidP="00911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679BB3" wp14:editId="5415BC65">
            <wp:extent cx="1560579" cy="1490475"/>
            <wp:effectExtent l="0" t="0" r="1905" b="0"/>
            <wp:docPr id="205795478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954784" name="Slika 205795478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B0DCD" w14:textId="536F5D5B" w:rsidR="00E5489A" w:rsidRPr="00E5489A" w:rsidRDefault="00E5489A" w:rsidP="00E54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89A">
        <w:rPr>
          <w:rFonts w:ascii="Times New Roman" w:hAnsi="Times New Roman" w:cs="Times New Roman"/>
          <w:sz w:val="24"/>
          <w:szCs w:val="24"/>
        </w:rPr>
        <w:t>KLASA: 400-08/26-01/1</w:t>
      </w:r>
      <w:r w:rsidRPr="00E5489A">
        <w:rPr>
          <w:rFonts w:ascii="Times New Roman" w:hAnsi="Times New Roman" w:cs="Times New Roman"/>
          <w:sz w:val="24"/>
          <w:szCs w:val="24"/>
        </w:rPr>
        <w:tab/>
      </w:r>
    </w:p>
    <w:p w14:paraId="3A5D64DD" w14:textId="689017A2" w:rsidR="00E5489A" w:rsidRPr="00E5489A" w:rsidRDefault="00E5489A" w:rsidP="00E54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89A">
        <w:rPr>
          <w:rFonts w:ascii="Times New Roman" w:hAnsi="Times New Roman" w:cs="Times New Roman"/>
          <w:sz w:val="24"/>
          <w:szCs w:val="24"/>
        </w:rPr>
        <w:t>URBROJ: 2182-9-02-26-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24737708" w14:textId="2BF341A3" w:rsidR="00911404" w:rsidRDefault="00E5489A" w:rsidP="00E54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89A">
        <w:rPr>
          <w:rFonts w:ascii="Times New Roman" w:hAnsi="Times New Roman" w:cs="Times New Roman"/>
          <w:sz w:val="24"/>
          <w:szCs w:val="24"/>
        </w:rPr>
        <w:t>Oklaj, 28. svibnja 2026.godine</w:t>
      </w:r>
      <w:r w:rsidRPr="00E5489A">
        <w:rPr>
          <w:rFonts w:ascii="Times New Roman" w:hAnsi="Times New Roman" w:cs="Times New Roman"/>
          <w:sz w:val="24"/>
          <w:szCs w:val="24"/>
        </w:rPr>
        <w:tab/>
      </w:r>
    </w:p>
    <w:p w14:paraId="73E9A273" w14:textId="77777777" w:rsidR="00E5489A" w:rsidRDefault="00E5489A" w:rsidP="00911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7CA64E" w14:textId="53613AB3" w:rsidR="000B27EA" w:rsidRPr="00911404" w:rsidRDefault="000B27EA" w:rsidP="00911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>Temeljem odredbi članka 89. Zakona o proračunu („Narodne novine“ broj 144/21), Pravilnika o polugodišnjem i godišnjem izvještaju o izvršenju proračuna i financijskog plana (Narodne novine broj 85/2023) Općinsko vijeće Općine Promina, na svojoj 7. sjednici, održanoj dana 28.</w:t>
      </w:r>
      <w:r w:rsidR="00911404">
        <w:rPr>
          <w:rFonts w:ascii="Times New Roman" w:hAnsi="Times New Roman" w:cs="Times New Roman"/>
          <w:sz w:val="24"/>
          <w:szCs w:val="24"/>
        </w:rPr>
        <w:t xml:space="preserve"> </w:t>
      </w:r>
      <w:r w:rsidRPr="00911404">
        <w:rPr>
          <w:rFonts w:ascii="Times New Roman" w:hAnsi="Times New Roman" w:cs="Times New Roman"/>
          <w:sz w:val="24"/>
          <w:szCs w:val="24"/>
        </w:rPr>
        <w:t xml:space="preserve">svibnja 2026. godine, donijelo je </w:t>
      </w:r>
    </w:p>
    <w:p w14:paraId="6395E2A9" w14:textId="77777777" w:rsidR="000B27EA" w:rsidRPr="00911404" w:rsidRDefault="000B27EA" w:rsidP="009114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F30685" w14:textId="77777777" w:rsid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1404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717FDF56" w14:textId="3721F70E" w:rsidR="000B27EA" w:rsidRP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140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346D4B">
        <w:rPr>
          <w:rFonts w:ascii="Times New Roman" w:hAnsi="Times New Roman" w:cs="Times New Roman"/>
          <w:b/>
          <w:bCs/>
          <w:sz w:val="24"/>
          <w:szCs w:val="24"/>
        </w:rPr>
        <w:t>prihvaćanju</w:t>
      </w:r>
      <w:r w:rsidRPr="00911404">
        <w:rPr>
          <w:rFonts w:ascii="Times New Roman" w:hAnsi="Times New Roman" w:cs="Times New Roman"/>
          <w:b/>
          <w:bCs/>
          <w:sz w:val="24"/>
          <w:szCs w:val="24"/>
        </w:rPr>
        <w:t xml:space="preserve"> Godišnjeg izvještaja o izvršenju Proračuna Općine Promina za 2025. godinu</w:t>
      </w:r>
    </w:p>
    <w:p w14:paraId="583FF238" w14:textId="77777777" w:rsidR="000B27EA" w:rsidRPr="00911404" w:rsidRDefault="000B27EA" w:rsidP="009114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B4499D" w14:textId="7C5A80E3" w:rsidR="000B27EA" w:rsidRP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>Članak 1.</w:t>
      </w:r>
    </w:p>
    <w:p w14:paraId="0745BD7E" w14:textId="09D6AFA7" w:rsidR="000B27EA" w:rsidRPr="00911404" w:rsidRDefault="000B27EA" w:rsidP="00911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>Prihvaća se Godišnji izvještaj o izvršenju Proračuna Općine Promina za 2025. godinu.</w:t>
      </w:r>
    </w:p>
    <w:p w14:paraId="09EC07E6" w14:textId="77777777" w:rsidR="000B27EA" w:rsidRP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674802" w14:textId="283C3E70" w:rsidR="000B27EA" w:rsidRP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>Članak 2.</w:t>
      </w:r>
    </w:p>
    <w:p w14:paraId="0E303136" w14:textId="7D4A6286" w:rsidR="000B27EA" w:rsidRPr="00911404" w:rsidRDefault="000B27EA" w:rsidP="009114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 xml:space="preserve">Ovaj Odluka stupa na snagu osmog dana od dana objave, a objaviti će se u „Službenom glasilu Općine Promina“. </w:t>
      </w:r>
    </w:p>
    <w:p w14:paraId="0E0F99B7" w14:textId="77777777" w:rsidR="000B27EA" w:rsidRPr="00911404" w:rsidRDefault="000B27EA" w:rsidP="009114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53AF86" w14:textId="40E08996" w:rsidR="000B27EA" w:rsidRPr="00911404" w:rsidRDefault="00911404" w:rsidP="009114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5F513531" w14:textId="6146A06E" w:rsidR="000B27EA" w:rsidRPr="00911404" w:rsidRDefault="000B27EA" w:rsidP="009114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>OPĆINSKO VIJEĆE</w:t>
      </w:r>
    </w:p>
    <w:p w14:paraId="73B0C977" w14:textId="77777777" w:rsidR="000B27EA" w:rsidRPr="00911404" w:rsidRDefault="000B27EA" w:rsidP="009114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D74074" w14:textId="107E9D8F" w:rsidR="000B27EA" w:rsidRPr="00911404" w:rsidRDefault="000B27EA" w:rsidP="00911404">
      <w:pPr>
        <w:tabs>
          <w:tab w:val="left" w:pos="7425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1404">
        <w:rPr>
          <w:rFonts w:ascii="Times New Roman" w:hAnsi="Times New Roman" w:cs="Times New Roman"/>
          <w:sz w:val="24"/>
          <w:szCs w:val="24"/>
        </w:rPr>
        <w:tab/>
        <w:t xml:space="preserve">PREDSJEDNICA:                                                                                              </w:t>
      </w:r>
    </w:p>
    <w:p w14:paraId="1029A2B1" w14:textId="01044693" w:rsidR="00870275" w:rsidRPr="00911404" w:rsidRDefault="00911404" w:rsidP="00911404">
      <w:pPr>
        <w:spacing w:after="0" w:line="276" w:lineRule="auto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489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27EA" w:rsidRPr="00911404">
        <w:rPr>
          <w:rFonts w:ascii="Times New Roman" w:hAnsi="Times New Roman" w:cs="Times New Roman"/>
          <w:sz w:val="24"/>
          <w:szCs w:val="24"/>
        </w:rPr>
        <w:t>Davorka Bronić</w:t>
      </w:r>
    </w:p>
    <w:sectPr w:rsidR="00870275" w:rsidRPr="00911404" w:rsidSect="00CB21D9">
      <w:type w:val="continuous"/>
      <w:pgSz w:w="12240" w:h="15840" w:code="1"/>
      <w:pgMar w:top="1417" w:right="1417" w:bottom="1417" w:left="141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7EA"/>
    <w:rsid w:val="000B27EA"/>
    <w:rsid w:val="00346D4B"/>
    <w:rsid w:val="00710148"/>
    <w:rsid w:val="00870275"/>
    <w:rsid w:val="00911404"/>
    <w:rsid w:val="009A6A4A"/>
    <w:rsid w:val="00AB4C7F"/>
    <w:rsid w:val="00BD55C3"/>
    <w:rsid w:val="00CB21D9"/>
    <w:rsid w:val="00E5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361A"/>
  <w15:chartTrackingRefBased/>
  <w15:docId w15:val="{8583AF79-FD82-4670-A727-69A7256C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B2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B2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B27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B2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B27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B2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B2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B2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B2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B27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B27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B27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B27E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B27E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B27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B27E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B27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B27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B2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B2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B2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B2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B2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B27E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B27E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B27E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B27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B27E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B27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Parat</dc:creator>
  <cp:keywords/>
  <dc:description/>
  <cp:lastModifiedBy>Ana Maria Vukušić</cp:lastModifiedBy>
  <cp:revision>4</cp:revision>
  <dcterms:created xsi:type="dcterms:W3CDTF">2026-05-20T07:57:00Z</dcterms:created>
  <dcterms:modified xsi:type="dcterms:W3CDTF">2026-05-25T06:56:00Z</dcterms:modified>
</cp:coreProperties>
</file>